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MẪU ĐƠN THUẬN TÌNH LY HÔN</w:t>
        <w:br/>
        <w:t>KHU VỰC THANH XUÂN – HÀ NỘI</w:t>
      </w:r>
    </w:p>
    <w:p>
      <w:pPr>
        <w:jc w:val="center"/>
      </w:pPr>
      <w:r>
        <w:rPr>
          <w:b/>
          <w:sz w:val="28"/>
        </w:rPr>
        <w:t>Cách viết – Hồ sơ – Mẫu thực tế tham khảo | Cập nhật 2026</w:t>
      </w:r>
    </w:p>
    <w:p>
      <w:pPr>
        <w:spacing w:after="80"/>
        <w:jc w:val="center"/>
      </w:pPr>
      <w:r>
        <w:rPr>
          <w:b w:val="0"/>
          <w:i/>
          <w:sz w:val="22"/>
        </w:rPr>
        <w:t>Soạn theo Mẫu số 01-VDS và cơ cấu Tòa án nhân dân khu vực áp dụng từ năm 2025.</w:t>
      </w:r>
    </w:p>
    <w:tbl>
      <w:tblPr>
        <w:tblStyle w:val="TableGrid"/>
        <w:tblW w:type="auto" w:w="0"/>
        <w:jc w:val="center"/>
        <w:tblLook w:firstColumn="1" w:firstRow="1" w:lastColumn="0" w:lastRow="0" w:noHBand="0" w:noVBand="1" w:val="04A0"/>
      </w:tblPr>
      <w:tblGrid>
        <w:gridCol w:w="4844"/>
        <w:gridCol w:w="4844"/>
      </w:tblGrid>
      <w:tr>
        <w:tc>
          <w:tcPr>
            <w:tcW w:type="dxa" w:w="4844"/>
            <w:shd w:fill="E8EEF7"/>
            <w:vAlign w:val="center"/>
            <w:tcMar>
              <w:top w:w="100" w:type="dxa"/>
              <w:start w:w="100" w:type="dxa"/>
              <w:bottom w:w="100" w:type="dxa"/>
              <w:end w:w="100" w:type="dxa"/>
            </w:tcMar>
          </w:tcPr>
          <w:p>
            <w:r>
              <w:t>Cơ quan nhận hồ sơ hiện hành</w:t>
            </w:r>
          </w:p>
        </w:tc>
        <w:tc>
          <w:tcPr>
            <w:tcW w:type="dxa" w:w="4844"/>
            <w:vAlign w:val="center"/>
            <w:tcMar>
              <w:top w:w="100" w:type="dxa"/>
              <w:start w:w="100" w:type="dxa"/>
              <w:bottom w:w="100" w:type="dxa"/>
              <w:end w:w="100" w:type="dxa"/>
            </w:tcMar>
          </w:tcPr>
          <w:p>
            <w:r>
              <w:t>TÒA ÁN NHÂN DÂN KHU VỰC 2 – HÀ NỘI</w:t>
            </w:r>
          </w:p>
        </w:tc>
      </w:tr>
      <w:tr>
        <w:tc>
          <w:tcPr>
            <w:tcW w:type="dxa" w:w="4844"/>
            <w:shd w:fill="E8EEF7"/>
            <w:vAlign w:val="center"/>
            <w:tcMar>
              <w:top w:w="100" w:type="dxa"/>
              <w:start w:w="100" w:type="dxa"/>
              <w:bottom w:w="100" w:type="dxa"/>
              <w:end w:w="100" w:type="dxa"/>
            </w:tcMar>
          </w:tcPr>
          <w:p>
            <w:r>
              <w:t>Địa chỉ tham khảo</w:t>
            </w:r>
          </w:p>
        </w:tc>
        <w:tc>
          <w:tcPr>
            <w:tcW w:type="dxa" w:w="4844"/>
            <w:vAlign w:val="center"/>
            <w:tcMar>
              <w:top w:w="100" w:type="dxa"/>
              <w:start w:w="100" w:type="dxa"/>
              <w:bottom w:w="100" w:type="dxa"/>
              <w:end w:w="100" w:type="dxa"/>
            </w:tcMar>
          </w:tcPr>
          <w:p>
            <w:r>
              <w:t>Số 30 đường Huỳnh Thúc Kháng, phường Láng, thành phố Hà Nội</w:t>
            </w:r>
          </w:p>
        </w:tc>
      </w:tr>
      <w:tr>
        <w:tc>
          <w:tcPr>
            <w:tcW w:type="dxa" w:w="4844"/>
            <w:shd w:fill="E8EEF7"/>
            <w:vAlign w:val="center"/>
            <w:tcMar>
              <w:top w:w="100" w:type="dxa"/>
              <w:start w:w="100" w:type="dxa"/>
              <w:bottom w:w="100" w:type="dxa"/>
              <w:end w:w="100" w:type="dxa"/>
            </w:tcMar>
          </w:tcPr>
          <w:p>
            <w:r>
              <w:t>Khu vực liên quan</w:t>
            </w:r>
          </w:p>
        </w:tc>
        <w:tc>
          <w:tcPr>
            <w:tcW w:type="dxa" w:w="4844"/>
            <w:vAlign w:val="center"/>
            <w:tcMar>
              <w:top w:w="100" w:type="dxa"/>
              <w:start w:w="100" w:type="dxa"/>
              <w:bottom w:w="100" w:type="dxa"/>
              <w:end w:w="100" w:type="dxa"/>
            </w:tcMar>
          </w:tcPr>
          <w:p>
            <w:r>
              <w:t>Địa bàn Thanh Xuân và Đống Đa thuộc phạm vi TAND khu vực 2 – Hà Nội theo cơ cấu mới.</w:t>
            </w:r>
          </w:p>
        </w:tc>
      </w:tr>
      <w:tr>
        <w:tc>
          <w:tcPr>
            <w:tcW w:type="dxa" w:w="4844"/>
            <w:shd w:fill="E8EEF7"/>
            <w:vAlign w:val="center"/>
            <w:tcMar>
              <w:top w:w="100" w:type="dxa"/>
              <w:start w:w="100" w:type="dxa"/>
              <w:bottom w:w="100" w:type="dxa"/>
              <w:end w:w="100" w:type="dxa"/>
            </w:tcMar>
          </w:tcPr>
          <w:p>
            <w:r>
              <w:t>Mẫu pháp lý</w:t>
            </w:r>
          </w:p>
        </w:tc>
        <w:tc>
          <w:tcPr>
            <w:tcW w:type="dxa" w:w="4844"/>
            <w:vAlign w:val="center"/>
            <w:tcMar>
              <w:top w:w="100" w:type="dxa"/>
              <w:start w:w="100" w:type="dxa"/>
              <w:bottom w:w="100" w:type="dxa"/>
              <w:end w:w="100" w:type="dxa"/>
            </w:tcMar>
          </w:tcPr>
          <w:p>
            <w:r>
              <w:t>Mẫu số 01-VDS – Đơn yêu cầu giải quyết việc dân sự, ban hành kèm Nghị quyết 04/2018/NQ-HĐTP.</w:t>
            </w:r>
          </w:p>
        </w:tc>
      </w:tr>
    </w:tbl>
    <w:p>
      <w:pPr>
        <w:pStyle w:val="Heading1"/>
      </w:pPr>
      <w:r>
        <w:t>1. Mẫu nào dùng cho thuận tình ly hôn?</w:t>
      </w:r>
    </w:p>
    <w:p>
      <w:r>
        <w:t>Khi cả hai vợ chồng đều tự nguyện ly hôn và đã thống nhất được việc chấm dứt hôn nhân, việc nuôi con, cấp dưỡng và tài sản (nếu có), hồ sơ được thực hiện theo thủ tục yêu cầu công nhận thuận tình ly hôn. Mẫu đơn phù hợp là Mẫu số 01-VDS – Đơn yêu cầu giải quyết việc dân sự.</w:t>
      </w:r>
    </w:p>
    <w:p>
      <w:r>
        <w:t>Không nên sử dụng mẫu “Đơn khởi kiện ly hôn” cho trường hợp thuận tình, vì đó là mẫu thường dùng cho vụ án ly hôn đơn phương hoặc có tranh chấp.</w:t>
      </w:r>
    </w:p>
    <w:p>
      <w:pPr>
        <w:pStyle w:val="Heading1"/>
      </w:pPr>
      <w:r>
        <w:t>2. Nộp ở đâu nếu trước đây thuộc quận Thanh Xuân?</w:t>
      </w:r>
    </w:p>
    <w:p>
      <w:r>
        <w:t>Đối với hồ sơ mới thuộc phạm vi địa bàn Thanh Xuân, tên cơ quan nên ghi là:</w:t>
      </w:r>
    </w:p>
    <w:p>
      <w:pPr>
        <w:jc w:val="center"/>
      </w:pPr>
      <w:r>
        <w:rPr>
          <w:b/>
        </w:rPr>
        <w:t>TÒA ÁN NHÂN DÂN KHU VỰC 2 – HÀ NỘI</w:t>
      </w:r>
    </w:p>
    <w:p>
      <w:pPr>
        <w:jc w:val="center"/>
      </w:pPr>
      <w:r>
        <w:rPr>
          <w:i/>
        </w:rPr>
        <w:t>Địa chỉ tham khảo: Số 30 Huỳnh Thúc Kháng, phường Láng, thành phố Hà Nội</w:t>
      </w:r>
    </w:p>
    <w:p>
      <w:r>
        <w:t>Với thuận tình ly hôn, hai vợ chồng có thể nộp đơn tại Tòa án có thẩm quyền nơi một trong hai bên cư trú hoặc làm việc, nếu đáp ứng quy định về thẩm quyền giải quyết việc dân sự. Trước khi nộp nên đối chiếu địa chỉ cư trú thực tế của ít nhất một bên.</w:t>
      </w:r>
    </w:p>
    <w:p>
      <w:pPr>
        <w:pStyle w:val="Heading1"/>
      </w:pPr>
      <w:r>
        <w:t>3. Hồ sơ thuận tình ly hôn cần chuẩn bị</w:t>
      </w:r>
    </w:p>
    <w:p>
      <w:pPr>
        <w:pStyle w:val="ListBullet"/>
      </w:pPr>
      <w:r>
        <w:t>Đơn yêu cầu công nhận thuận tình ly hôn theo Mẫu 01-VDS, có chữ ký của cả hai vợ chồng.</w:t>
      </w:r>
    </w:p>
    <w:p>
      <w:pPr>
        <w:pStyle w:val="ListBullet"/>
      </w:pPr>
      <w:r>
        <w:t>Bản chính Giấy chứng nhận đăng ký kết hôn. Nếu mất bản chính, cần xin trích lục/bản sao phù hợp và trình bày lý do.</w:t>
      </w:r>
    </w:p>
    <w:p>
      <w:pPr>
        <w:pStyle w:val="ListBullet"/>
      </w:pPr>
      <w:r>
        <w:t>Bản sao có chứng thực hoặc bản sao kèm bản chính để đối chiếu CCCD/hộ chiếu của cả hai vợ chồng.</w:t>
      </w:r>
    </w:p>
    <w:p>
      <w:pPr>
        <w:pStyle w:val="ListBullet"/>
      </w:pPr>
      <w:r>
        <w:t>Tài liệu chứng minh nơi cư trú hoặc nơi làm việc của vợ/chồng để xác định thẩm quyền Tòa án.</w:t>
      </w:r>
    </w:p>
    <w:p>
      <w:pPr>
        <w:pStyle w:val="ListBullet"/>
      </w:pPr>
      <w:r>
        <w:t>Bản sao giấy khai sinh của các con chung, nếu có.</w:t>
      </w:r>
    </w:p>
    <w:p>
      <w:pPr>
        <w:pStyle w:val="ListBullet"/>
      </w:pPr>
      <w:r>
        <w:t>Tài liệu về tài sản chung nếu đề nghị Tòa án công nhận thỏa thuận về tài sản hoặc có nội dung cần ghi nhận.</w:t>
      </w:r>
    </w:p>
    <w:p>
      <w:pPr>
        <w:pStyle w:val="ListBullet"/>
      </w:pPr>
      <w:r>
        <w:t>Tài liệu về nghĩa vụ chung/nợ chung nếu có.</w:t>
      </w:r>
    </w:p>
    <w:p>
      <w:pPr>
        <w:pStyle w:val="ListBullet"/>
      </w:pPr>
      <w:r>
        <w:t>Các tài liệu khác theo yêu cầu bổ sung của Tòa án trong từng hồ sơ cụ thể.</w:t>
      </w:r>
    </w:p>
    <w:p>
      <w:pPr>
        <w:pStyle w:val="Heading1"/>
      </w:pPr>
      <w:r>
        <w:t>4. Cách viết từng phần trong đơn</w:t>
      </w:r>
    </w:p>
    <w:tbl>
      <w:tblPr>
        <w:tblStyle w:val="TableGrid"/>
        <w:tblW w:type="auto" w:w="0"/>
        <w:jc w:val="center"/>
        <w:tblLook w:firstColumn="1" w:firstRow="1" w:lastColumn="0" w:lastRow="0" w:noHBand="0" w:noVBand="1" w:val="04A0"/>
      </w:tblPr>
      <w:tblGrid>
        <w:gridCol w:w="4844"/>
        <w:gridCol w:w="4844"/>
      </w:tblGrid>
      <w:tr>
        <w:tc>
          <w:tcPr>
            <w:tcW w:type="dxa" w:w="4844"/>
            <w:shd w:fill="D9EAF7"/>
          </w:tcPr>
          <w:p>
            <w:r>
              <w:t>Mục</w:t>
            </w:r>
          </w:p>
        </w:tc>
        <w:tc>
          <w:tcPr>
            <w:tcW w:type="dxa" w:w="4844"/>
            <w:shd w:fill="D9EAF7"/>
          </w:tcPr>
          <w:p>
            <w:r>
              <w:t>Cách ghi</w:t>
            </w:r>
          </w:p>
        </w:tc>
      </w:tr>
      <w:tr>
        <w:tc>
          <w:tcPr>
            <w:tcW w:type="dxa" w:w="4844"/>
            <w:tcMar>
              <w:top w:w="100" w:type="dxa"/>
              <w:start w:w="100" w:type="dxa"/>
              <w:bottom w:w="100" w:type="dxa"/>
              <w:end w:w="100" w:type="dxa"/>
            </w:tcMar>
          </w:tcPr>
          <w:p>
            <w:r>
              <w:t>Tên việc dân sự</w:t>
            </w:r>
          </w:p>
        </w:tc>
        <w:tc>
          <w:tcPr>
            <w:tcW w:type="dxa" w:w="4844"/>
            <w:tcMar>
              <w:top w:w="100" w:type="dxa"/>
              <w:start w:w="100" w:type="dxa"/>
              <w:bottom w:w="100" w:type="dxa"/>
              <w:end w:w="100" w:type="dxa"/>
            </w:tcMar>
          </w:tcPr>
          <w:p>
            <w:r>
              <w:t>Ghi: “Yêu cầu công nhận thuận tình ly hôn và thỏa thuận về con chung, tài sản (nếu có)”.</w:t>
            </w:r>
          </w:p>
        </w:tc>
      </w:tr>
      <w:tr>
        <w:tc>
          <w:tcPr>
            <w:tcW w:type="dxa" w:w="4844"/>
            <w:tcMar>
              <w:top w:w="100" w:type="dxa"/>
              <w:start w:w="100" w:type="dxa"/>
              <w:bottom w:w="100" w:type="dxa"/>
              <w:end w:w="100" w:type="dxa"/>
            </w:tcMar>
          </w:tcPr>
          <w:p>
            <w:r>
              <w:t>Kính gửi</w:t>
            </w:r>
          </w:p>
        </w:tc>
        <w:tc>
          <w:tcPr>
            <w:tcW w:type="dxa" w:w="4844"/>
            <w:tcMar>
              <w:top w:w="100" w:type="dxa"/>
              <w:start w:w="100" w:type="dxa"/>
              <w:bottom w:w="100" w:type="dxa"/>
              <w:end w:w="100" w:type="dxa"/>
            </w:tcMar>
          </w:tcPr>
          <w:p>
            <w:r>
              <w:t>Ghi: “TÒA ÁN NHÂN DÂN KHU VỰC 2 – HÀ NỘI” nếu hồ sơ thuộc đúng thẩm quyền.</w:t>
            </w:r>
          </w:p>
        </w:tc>
      </w:tr>
      <w:tr>
        <w:tc>
          <w:tcPr>
            <w:tcW w:type="dxa" w:w="4844"/>
            <w:tcMar>
              <w:top w:w="100" w:type="dxa"/>
              <w:start w:w="100" w:type="dxa"/>
              <w:bottom w:w="100" w:type="dxa"/>
              <w:end w:w="100" w:type="dxa"/>
            </w:tcMar>
          </w:tcPr>
          <w:p>
            <w:r>
              <w:t>Người yêu cầu</w:t>
            </w:r>
          </w:p>
        </w:tc>
        <w:tc>
          <w:tcPr>
            <w:tcW w:type="dxa" w:w="4844"/>
            <w:tcMar>
              <w:top w:w="100" w:type="dxa"/>
              <w:start w:w="100" w:type="dxa"/>
              <w:bottom w:w="100" w:type="dxa"/>
              <w:end w:w="100" w:type="dxa"/>
            </w:tcMar>
          </w:tcPr>
          <w:p>
            <w:r>
              <w:t>Ghi đầy đủ thông tin của cả vợ và chồng: họ tên, ngày sinh, CCCD, địa chỉ cư trú, số điện thoại, email nếu có.</w:t>
            </w:r>
          </w:p>
        </w:tc>
      </w:tr>
      <w:tr>
        <w:tc>
          <w:tcPr>
            <w:tcW w:type="dxa" w:w="4844"/>
            <w:tcMar>
              <w:top w:w="100" w:type="dxa"/>
              <w:start w:w="100" w:type="dxa"/>
              <w:bottom w:w="100" w:type="dxa"/>
              <w:end w:w="100" w:type="dxa"/>
            </w:tcMar>
          </w:tcPr>
          <w:p>
            <w:r>
              <w:t>Quan hệ hôn nhân</w:t>
            </w:r>
          </w:p>
        </w:tc>
        <w:tc>
          <w:tcPr>
            <w:tcW w:type="dxa" w:w="4844"/>
            <w:tcMar>
              <w:top w:w="100" w:type="dxa"/>
              <w:start w:w="100" w:type="dxa"/>
              <w:bottom w:w="100" w:type="dxa"/>
              <w:end w:w="100" w:type="dxa"/>
            </w:tcMar>
          </w:tcPr>
          <w:p>
            <w:r>
              <w:t>Nêu ngày kết hôn, nơi đăng ký kết hôn, quá trình chung sống, thời điểm phát sinh mâu thuẫn và xác nhận cả hai tự nguyện ly hôn.</w:t>
            </w:r>
          </w:p>
        </w:tc>
      </w:tr>
      <w:tr>
        <w:tc>
          <w:tcPr>
            <w:tcW w:type="dxa" w:w="4844"/>
            <w:tcMar>
              <w:top w:w="100" w:type="dxa"/>
              <w:start w:w="100" w:type="dxa"/>
              <w:bottom w:w="100" w:type="dxa"/>
              <w:end w:w="100" w:type="dxa"/>
            </w:tcMar>
          </w:tcPr>
          <w:p>
            <w:r>
              <w:t>Con chung</w:t>
            </w:r>
          </w:p>
        </w:tc>
        <w:tc>
          <w:tcPr>
            <w:tcW w:type="dxa" w:w="4844"/>
            <w:tcMar>
              <w:top w:w="100" w:type="dxa"/>
              <w:start w:w="100" w:type="dxa"/>
              <w:bottom w:w="100" w:type="dxa"/>
              <w:end w:w="100" w:type="dxa"/>
            </w:tcMar>
          </w:tcPr>
          <w:p>
            <w:r>
              <w:t>Ghi họ tên, ngày sinh từng con; thỏa thuận ai trực tiếp nuôi; người còn lại cấp dưỡng bao nhiêu, từ thời điểm nào, phương thức ra sao.</w:t>
            </w:r>
          </w:p>
        </w:tc>
      </w:tr>
      <w:tr>
        <w:tc>
          <w:tcPr>
            <w:tcW w:type="dxa" w:w="4844"/>
            <w:tcMar>
              <w:top w:w="100" w:type="dxa"/>
              <w:start w:w="100" w:type="dxa"/>
              <w:bottom w:w="100" w:type="dxa"/>
              <w:end w:w="100" w:type="dxa"/>
            </w:tcMar>
          </w:tcPr>
          <w:p>
            <w:r>
              <w:t>Tài sản chung</w:t>
            </w:r>
          </w:p>
        </w:tc>
        <w:tc>
          <w:tcPr>
            <w:tcW w:type="dxa" w:w="4844"/>
            <w:tcMar>
              <w:top w:w="100" w:type="dxa"/>
              <w:start w:w="100" w:type="dxa"/>
              <w:bottom w:w="100" w:type="dxa"/>
              <w:end w:w="100" w:type="dxa"/>
            </w:tcMar>
          </w:tcPr>
          <w:p>
            <w:r>
              <w:t>Nếu không yêu cầu: ghi rõ “Hai bên tự thỏa thuận, không yêu cầu Tòa án giải quyết”. Nếu có: mô tả tài sản và nội dung thỏa thuận.</w:t>
            </w:r>
          </w:p>
        </w:tc>
      </w:tr>
      <w:tr>
        <w:tc>
          <w:tcPr>
            <w:tcW w:type="dxa" w:w="4844"/>
            <w:tcMar>
              <w:top w:w="100" w:type="dxa"/>
              <w:start w:w="100" w:type="dxa"/>
              <w:bottom w:w="100" w:type="dxa"/>
              <w:end w:w="100" w:type="dxa"/>
            </w:tcMar>
          </w:tcPr>
          <w:p>
            <w:r>
              <w:t>Nợ chung</w:t>
            </w:r>
          </w:p>
        </w:tc>
        <w:tc>
          <w:tcPr>
            <w:tcW w:type="dxa" w:w="4844"/>
            <w:tcMar>
              <w:top w:w="100" w:type="dxa"/>
              <w:start w:w="100" w:type="dxa"/>
              <w:bottom w:w="100" w:type="dxa"/>
              <w:end w:w="100" w:type="dxa"/>
            </w:tcMar>
          </w:tcPr>
          <w:p>
            <w:r>
              <w:t>Ghi “không có” nếu thực tế không có. Nếu có, nêu chủ nợ, số tiền, nghĩa vụ của từng bên theo thỏa thuận.</w:t>
            </w:r>
          </w:p>
        </w:tc>
      </w:tr>
      <w:tr>
        <w:tc>
          <w:tcPr>
            <w:tcW w:type="dxa" w:w="4844"/>
            <w:tcMar>
              <w:top w:w="100" w:type="dxa"/>
              <w:start w:w="100" w:type="dxa"/>
              <w:bottom w:w="100" w:type="dxa"/>
              <w:end w:w="100" w:type="dxa"/>
            </w:tcMar>
          </w:tcPr>
          <w:p>
            <w:r>
              <w:t>Chữ ký</w:t>
            </w:r>
          </w:p>
        </w:tc>
        <w:tc>
          <w:tcPr>
            <w:tcW w:type="dxa" w:w="4844"/>
            <w:tcMar>
              <w:top w:w="100" w:type="dxa"/>
              <w:start w:w="100" w:type="dxa"/>
              <w:bottom w:w="100" w:type="dxa"/>
              <w:end w:w="100" w:type="dxa"/>
            </w:tcMar>
          </w:tcPr>
          <w:p>
            <w:r>
              <w:t>Cả hai vợ chồng cùng ký và ghi rõ họ tên ở cuối đơn.</w:t>
            </w:r>
          </w:p>
        </w:tc>
      </w:tr>
    </w:tbl>
    <w:p>
      <w:r>
        <w:br w:type="page"/>
      </w:r>
    </w:p>
    <w:p>
      <w:pPr>
        <w:pStyle w:val="Heading1"/>
      </w:pPr>
      <w:r>
        <w:t>5. MẪU ĐƠN THUẬN TÌNH LY HÔN – BẢN ĐỂ ĐIỀN</w:t>
      </w:r>
    </w:p>
    <w:p>
      <w:pPr>
        <w:jc w:val="center"/>
      </w:pPr>
      <w:r>
        <w:rPr>
          <w:b/>
        </w:rPr>
        <w:t>CỘNG HÒA XÃ HỘI CHỦ NGHĨA VIỆT NAM</w:t>
      </w:r>
    </w:p>
    <w:p>
      <w:pPr>
        <w:jc w:val="center"/>
      </w:pPr>
      <w:r>
        <w:rPr>
          <w:b/>
        </w:rPr>
        <w:t>Độc lập - Tự do - Hạnh phúc</w:t>
      </w:r>
    </w:p>
    <w:p>
      <w:pPr>
        <w:jc w:val="center"/>
      </w:pPr>
      <w:r>
        <w:rPr>
          <w:b w:val="0"/>
        </w:rPr>
      </w:r>
    </w:p>
    <w:p>
      <w:pPr>
        <w:jc w:val="center"/>
      </w:pPr>
      <w:r>
        <w:rPr>
          <w:b/>
        </w:rPr>
        <w:t>ĐƠN YÊU CẦU</w:t>
      </w:r>
    </w:p>
    <w:p>
      <w:pPr>
        <w:jc w:val="center"/>
      </w:pPr>
      <w:r>
        <w:rPr>
          <w:b/>
        </w:rPr>
        <w:t>GIẢI QUYẾT VIỆC DÂN SỰ</w:t>
      </w:r>
    </w:p>
    <w:p>
      <w:pPr>
        <w:jc w:val="center"/>
      </w:pPr>
      <w:r>
        <w:rPr>
          <w:b w:val="0"/>
        </w:rPr>
        <w:t>(V/v: Công nhận thuận tình ly hôn và thỏa thuận về con chung, tài sản)</w:t>
      </w:r>
    </w:p>
    <w:p>
      <w:r>
        <w:t>Kính gửi: TÒA ÁN NHÂN DÂN KHU VỰC 2 – HÀ NỘI</w:t>
      </w:r>
    </w:p>
    <w:p>
      <w:r>
        <w:t>Người yêu cầu thứ nhất: ......................................................................................................</w:t>
      </w:r>
    </w:p>
    <w:p>
      <w:r>
        <w:t>Ngày sinh: .......................................... CCCD số: ............................................................</w:t>
      </w:r>
    </w:p>
    <w:p>
      <w:r>
        <w:t>Địa chỉ thường trú: .................................................................................................................</w:t>
      </w:r>
    </w:p>
    <w:p>
      <w:r>
        <w:t>Chỗ ở hiện tại: .......................................................................................................................</w:t>
      </w:r>
    </w:p>
    <w:p>
      <w:r>
        <w:t>Số điện thoại: ........................................................ Email (nếu có): ................................</w:t>
      </w:r>
    </w:p>
    <w:p/>
    <w:p>
      <w:r>
        <w:t>Người yêu cầu thứ hai: .........................................................................................................</w:t>
      </w:r>
    </w:p>
    <w:p>
      <w:r>
        <w:t>Ngày sinh: .......................................... CCCD số: ............................................................</w:t>
      </w:r>
    </w:p>
    <w:p>
      <w:r>
        <w:t>Địa chỉ thường trú: .................................................................................................................</w:t>
      </w:r>
    </w:p>
    <w:p>
      <w:r>
        <w:t>Chỗ ở hiện tại: .......................................................................................................................</w:t>
      </w:r>
    </w:p>
    <w:p>
      <w:r>
        <w:t>Số điện thoại: ........................................................ Email (nếu có): ................................</w:t>
      </w:r>
    </w:p>
    <w:p>
      <w:r>
        <w:rPr>
          <w:b/>
        </w:rPr>
        <w:t>Chúng tôi xin trình bày với Tòa án việc như sau:</w:t>
      </w:r>
    </w:p>
    <w:p>
      <w:r>
        <w:t>1. Về quan hệ hôn nhân: Chúng tôi tự nguyện kết hôn ngày ....../....../...... và đăng ký kết hôn tại ................................................................................................................................</w:t>
      </w:r>
    </w:p>
    <w:p>
      <w:r>
        <w:t>Sau khi kết hôn, vợ chồng chung sống tại .............................................................................</w:t>
      </w:r>
    </w:p>
    <w:p>
      <w:r>
        <w:t>Từ khoảng thời gian .............................................., vợ chồng phát sinh mâu thuẫn do ....................................................................................................................................................</w:t>
      </w:r>
    </w:p>
    <w:p>
      <w:r>
        <w:t>Nay chúng tôi xác định tình cảm vợ chồng không còn, mục đích hôn nhân không đạt được và cả hai hoàn toàn tự nguyện thuận tình ly hôn.</w:t>
      </w:r>
    </w:p>
    <w:p/>
    <w:p>
      <w:r>
        <w:t>2. Về con chung: ....................................................................................................................</w:t>
      </w:r>
    </w:p>
    <w:p>
      <w:r>
        <w:t>Chúng tôi có ........ con chung, gồm: ......................................................................................</w:t>
      </w:r>
    </w:p>
    <w:p>
      <w:r>
        <w:t>Chúng tôi thỏa thuận giao cháu .............................................................................................. cho ông/bà ................................................................................ trực tiếp nuôi dưỡng.</w:t>
      </w:r>
    </w:p>
    <w:p>
      <w:r>
        <w:t>Về cấp dưỡng: ..........................................................................................................................</w:t>
      </w:r>
    </w:p>
    <w:p/>
    <w:p>
      <w:r>
        <w:t>3. Về tài sản chung: ...............................................................................................................</w:t>
      </w:r>
    </w:p>
    <w:p>
      <w:r>
        <w:t>□ Hai bên tự thỏa thuận, không yêu cầu Tòa án giải quyết.</w:t>
      </w:r>
    </w:p>
    <w:p>
      <w:r>
        <w:t>□ Đề nghị Tòa án công nhận thỏa thuận như sau: ..................................................................</w:t>
      </w:r>
    </w:p>
    <w:p/>
    <w:p>
      <w:r>
        <w:t>4. Về nợ chung/nghĩa vụ chung: ...........................................................................................</w:t>
      </w:r>
    </w:p>
    <w:p>
      <w:r>
        <w:t>□ Không có.</w:t>
      </w:r>
    </w:p>
    <w:p>
      <w:r>
        <w:t>□ Có và hai bên thỏa thuận như sau: ......................................................................................</w:t>
      </w:r>
    </w:p>
    <w:p/>
    <w:p>
      <w:r>
        <w:t>Kính đề nghị Tòa án công nhận sự thuận tình ly hôn và các thỏa thuận nêu trên của chúng tôi.</w:t>
      </w:r>
    </w:p>
    <w:p>
      <w:r>
        <w:rPr>
          <w:b/>
        </w:rPr>
        <w:t>Tài liệu, chứng cứ kèm theo:</w:t>
      </w:r>
    </w:p>
    <w:p>
      <w:r>
        <w:t>1. ........................................................................................................................................</w:t>
      </w:r>
    </w:p>
    <w:p>
      <w:r>
        <w:t>2. ........................................................................................................................................</w:t>
      </w:r>
    </w:p>
    <w:p>
      <w:r>
        <w:t>3. ........................................................................................................................................</w:t>
      </w:r>
    </w:p>
    <w:p>
      <w:r>
        <w:t>4. ........................................................................................................................................</w:t>
      </w:r>
    </w:p>
    <w:p>
      <w:r>
        <w:t>5. ........................................................................................................................................</w:t>
      </w:r>
    </w:p>
    <w:p>
      <w:r>
        <w:t>6. ........................................................................................................................................</w:t>
      </w:r>
    </w:p>
    <w:p>
      <w:pPr>
        <w:jc w:val="right"/>
      </w:pPr>
      <w:r>
        <w:rPr>
          <w:b/>
        </w:rPr>
        <w:t>Hà Nội, ngày ..... tháng ..... năm 20.....</w:t>
        <w:br/>
        <w:t>NGƯỜI YÊU CẦU THỨ NHẤT          NGƯỜI YÊU CẦU THỨ HAI</w:t>
        <w:br/>
        <w:t>(Ký, ghi rõ họ tên)                        (Ký, ghi rõ họ tên)</w:t>
      </w:r>
    </w:p>
    <w:p>
      <w:r>
        <w:br w:type="page"/>
      </w:r>
    </w:p>
    <w:p>
      <w:pPr>
        <w:pStyle w:val="Heading1"/>
      </w:pPr>
      <w:r>
        <w:t>6. MẪU ĐIỀN THỰC TẾ THAM KHẢO</w:t>
      </w:r>
    </w:p>
    <w:p>
      <w:r>
        <w:t>Dữ liệu dưới đây là giả định để minh họa cách trình bày, không phải thông tin của người thật. Khi dùng phải thay toàn bộ bằng dữ liệu thực tế.</w:t>
      </w:r>
    </w:p>
    <w:p>
      <w:pPr>
        <w:jc w:val="center"/>
      </w:pPr>
      <w:r>
        <w:rPr>
          <w:b/>
        </w:rPr>
        <w:t>CỘNG HÒA XÃ HỘI CHỦ NGHĨA VIỆT NAM</w:t>
      </w:r>
    </w:p>
    <w:p>
      <w:pPr>
        <w:jc w:val="center"/>
      </w:pPr>
      <w:r>
        <w:rPr>
          <w:b/>
        </w:rPr>
        <w:t>Độc lập - Tự do - Hạnh phúc</w:t>
      </w:r>
    </w:p>
    <w:p>
      <w:pPr>
        <w:jc w:val="center"/>
      </w:pPr>
      <w:r>
        <w:rPr>
          <w:b w:val="0"/>
        </w:rPr>
      </w:r>
    </w:p>
    <w:p>
      <w:pPr>
        <w:jc w:val="center"/>
      </w:pPr>
      <w:r>
        <w:rPr>
          <w:b/>
        </w:rPr>
        <w:t>ĐƠN YÊU CẦU</w:t>
      </w:r>
    </w:p>
    <w:p>
      <w:pPr>
        <w:jc w:val="center"/>
      </w:pPr>
      <w:r>
        <w:rPr>
          <w:b/>
        </w:rPr>
        <w:t>GIẢI QUYẾT VIỆC DÂN SỰ</w:t>
      </w:r>
    </w:p>
    <w:p>
      <w:pPr>
        <w:jc w:val="center"/>
      </w:pPr>
      <w:r>
        <w:rPr>
          <w:b w:val="0"/>
        </w:rPr>
        <w:t>(V/v: Công nhận thuận tình ly hôn và thỏa thuận về con chung)</w:t>
      </w:r>
    </w:p>
    <w:p>
      <w:r>
        <w:t>Kính gửi: TÒA ÁN NHÂN DÂN KHU VỰC 2 – HÀ NỘI</w:t>
      </w:r>
    </w:p>
    <w:p>
      <w:r>
        <w:t>Người yêu cầu thứ nhất: Nguyễn Văn A, sinh năm 1988</w:t>
      </w:r>
    </w:p>
    <w:p>
      <w:r>
        <w:t>CCCD số: 00108800XXXX</w:t>
      </w:r>
    </w:p>
    <w:p>
      <w:r>
        <w:t>Địa chỉ cư trú: phường Thanh Xuân, thành phố Hà Nội</w:t>
      </w:r>
    </w:p>
    <w:p>
      <w:r>
        <w:t>Số điện thoại: 09xx xxx xxx</w:t>
      </w:r>
    </w:p>
    <w:p/>
    <w:p>
      <w:r>
        <w:t>Người yêu cầu thứ hai: Trần Thị B, sinh năm 1990</w:t>
      </w:r>
    </w:p>
    <w:p>
      <w:r>
        <w:t>CCCD số: 00109000XXXX</w:t>
      </w:r>
    </w:p>
    <w:p>
      <w:r>
        <w:t>Địa chỉ cư trú: phường Thanh Xuân, thành phố Hà Nội</w:t>
      </w:r>
    </w:p>
    <w:p>
      <w:r>
        <w:t>Số điện thoại: 09xx xxx xxx</w:t>
      </w:r>
    </w:p>
    <w:p>
      <w:r>
        <w:rPr>
          <w:b/>
        </w:rPr>
        <w:t xml:space="preserve">Về quan hệ hôn nhân: </w:t>
      </w:r>
      <w:r>
        <w:t>Chúng tôi tự nguyện kết hôn và đăng ký kết hôn tại cơ quan có thẩm quyền vào năm 2015. Sau thời gian chung sống, từ đầu năm 2025 hai bên phát sinh nhiều bất đồng trong quan điểm sống và việc tổ chức cuộc sống gia đình. Chúng tôi đã trao đổi nhiều lần nhưng không khắc phục được. Hiện cả hai cùng xác định tình cảm vợ chồng không còn và hoàn toàn tự nguyện thuận tình ly hôn.</w:t>
      </w:r>
    </w:p>
    <w:p>
      <w:r>
        <w:rPr>
          <w:b/>
        </w:rPr>
        <w:t xml:space="preserve">Về con chung: </w:t>
      </w:r>
      <w:r>
        <w:t>Chúng tôi có 01 con chung là Nguyễn Minh C, sinh ngày 10/8/2017. Hai bên thống nhất giao cháu cho mẹ là Trần Thị B trực tiếp nuôi dưỡng. Anh Nguyễn Văn A cấp dưỡng 3.000.000 đồng/tháng, thanh toán vào ngày 05 hằng tháng kể từ tháng tiếp theo sau khi quyết định công nhận thuận tình ly hôn có hiệu lực cho đến khi con đủ 18 tuổi hoặc có thay đổi theo quy định pháp luật.</w:t>
      </w:r>
    </w:p>
    <w:p>
      <w:r>
        <w:rPr>
          <w:b/>
        </w:rPr>
        <w:t xml:space="preserve">Về tài sản chung: </w:t>
      </w:r>
      <w:r>
        <w:t>Hai bên tự thỏa thuận, không yêu cầu Tòa án giải quyết.</w:t>
      </w:r>
    </w:p>
    <w:p>
      <w:r>
        <w:rPr>
          <w:b/>
        </w:rPr>
        <w:t xml:space="preserve">Về nợ chung: </w:t>
      </w:r>
      <w:r>
        <w:t>Không có.</w:t>
      </w:r>
    </w:p>
    <w:p>
      <w:r>
        <w:t>Chúng tôi kính đề nghị Tòa án xem xét công nhận thuận tình ly hôn và các thỏa thuận nêu trên.</w:t>
      </w:r>
    </w:p>
    <w:p>
      <w:r>
        <w:rPr>
          <w:b/>
        </w:rPr>
        <w:t>Tài liệu kèm theo:</w:t>
      </w:r>
    </w:p>
    <w:p>
      <w:r>
        <w:t>1. Bản chính Giấy chứng nhận đăng ký kết hôn.</w:t>
      </w:r>
    </w:p>
    <w:p>
      <w:r>
        <w:t>2. Bản sao CCCD của hai vợ chồng.</w:t>
      </w:r>
    </w:p>
    <w:p>
      <w:r>
        <w:t>3. Bản sao giấy khai sinh của con chung.</w:t>
      </w:r>
    </w:p>
    <w:p>
      <w:r>
        <w:t>4. Tài liệu chứng minh nơi cư trú của một hoặc cả hai bên.</w:t>
      </w:r>
    </w:p>
    <w:p>
      <w:r>
        <w:t>5. Tài liệu khác theo yêu cầu của Tòa án (nếu có).</w:t>
      </w:r>
    </w:p>
    <w:p>
      <w:pPr>
        <w:jc w:val="right"/>
      </w:pPr>
      <w:r>
        <w:rPr>
          <w:b/>
        </w:rPr>
        <w:t>Hà Nội, ngày ..... tháng ..... năm 2026</w:t>
        <w:br/>
        <w:t>NGƯỜI YÊU CẦU THỨ NHẤT          NGƯỜI YÊU CẦU THỨ HAI</w:t>
        <w:br/>
        <w:t>Nguyễn Văn A                                  Trần Thị B</w:t>
      </w:r>
    </w:p>
    <w:p>
      <w:pPr>
        <w:pStyle w:val="Heading1"/>
      </w:pPr>
      <w:r>
        <w:t>7. Lệ phí và lưu ý thực tế</w:t>
      </w:r>
    </w:p>
    <w:p>
      <w:r>
        <w:t>Lệ phí sơ thẩm giải quyết việc dân sự đối với yêu cầu công nhận thuận tình ly hôn hiện được áp dụng theo quy định về án phí, lệ phí Tòa án. Mức phổ biến đối với việc dân sự không có giá ngạch là 300.000 đồng, trừ trường hợp được miễn hoặc giảm theo quy định.</w:t>
      </w:r>
    </w:p>
    <w:p>
      <w:pPr>
        <w:pStyle w:val="ListBullet"/>
      </w:pPr>
      <w:r>
        <w:t>Cả hai bên phải thực sự tự nguyện ly hôn và thống nhất được các nội dung chính.</w:t>
      </w:r>
    </w:p>
    <w:p>
      <w:pPr>
        <w:pStyle w:val="ListBullet"/>
      </w:pPr>
      <w:r>
        <w:t>Không để trống phần con chung, tài sản chung và nợ chung; nếu không có thì ghi rõ “không có” hoặc “không yêu cầu Tòa án giải quyết”.</w:t>
      </w:r>
    </w:p>
    <w:p>
      <w:pPr>
        <w:pStyle w:val="ListBullet"/>
      </w:pPr>
      <w:r>
        <w:t>Nếu có con chung, nên ghi cụ thể người trực tiếp nuôi và nghĩa vụ cấp dưỡng để tránh phải bổ sung đơn.</w:t>
      </w:r>
    </w:p>
    <w:p>
      <w:pPr>
        <w:pStyle w:val="ListBullet"/>
      </w:pPr>
      <w:r>
        <w:t>Nếu hai bên có tài sản nhưng tự thỏa thuận ngoài Tòa án, nên ghi rõ không yêu cầu Tòa án giải quyết trong việc dân sự này.</w:t>
      </w:r>
    </w:p>
    <w:p>
      <w:pPr>
        <w:pStyle w:val="ListBullet"/>
      </w:pPr>
      <w:r>
        <w:t>Khi hồ sơ có yếu tố nước ngoài, một bên ở nước ngoài hoặc có tài sản ở nước ngoài, thẩm quyền và hồ sơ có thể khác đáng kể.</w:t>
      </w:r>
    </w:p>
    <w:p>
      <w:pPr>
        <w:pStyle w:val="Heading1"/>
      </w:pPr>
      <w:r>
        <w:t>8. Căn cứ pháp lý tham khảo</w:t>
      </w:r>
    </w:p>
    <w:p>
      <w:pPr>
        <w:pStyle w:val="ListBullet"/>
      </w:pPr>
      <w:r>
        <w:t>Nghị quyết 04/2018/NQ-HĐTP ngày 09/8/2018 của Hội đồng Thẩm phán TAND tối cao – Mẫu số 01-VDS.</w:t>
      </w:r>
    </w:p>
    <w:p>
      <w:pPr>
        <w:pStyle w:val="ListBullet"/>
      </w:pPr>
      <w:r>
        <w:t>Luật Hôn nhân và Gia đình 2014 – quy định về thuận tình ly hôn, con chung, cấp dưỡng và tài sản.</w:t>
      </w:r>
    </w:p>
    <w:p>
      <w:pPr>
        <w:pStyle w:val="ListBullet"/>
      </w:pPr>
      <w:r>
        <w:t>Bộ luật Tố tụng dân sự 2015 và các sửa đổi có hiệu lực từ năm 2025 liên quan thẩm quyền Tòa án nhân dân khu vực.</w:t>
      </w:r>
    </w:p>
    <w:p>
      <w:pPr>
        <w:pStyle w:val="ListBullet"/>
      </w:pPr>
      <w:r>
        <w:t>Nghị quyết 81/2025/UBTVQH15 về thành lập Tòa án nhân dân cấp tỉnh và Tòa án nhân dân khu vực.</w:t>
      </w:r>
    </w:p>
    <w:p>
      <w:pPr>
        <w:pStyle w:val="ListBullet"/>
      </w:pPr>
      <w:r>
        <w:t>Nghị quyết 326/2016/UBTVQH14 về án phí và lệ phí Tòa án.</w:t>
      </w:r>
    </w:p>
    <w:p>
      <w:r>
        <w:rPr>
          <w:b/>
        </w:rPr>
        <w:t xml:space="preserve">Ghi chú: </w:t>
      </w:r>
      <w:r>
        <w:t>File này là mẫu tham khảo cập nhật đến tháng 9/2026. Trước khi nộp, nên đối chiếu lại nơi cư trú thực tế của hai bên và yêu cầu tiếp nhận hồ sơ của TAND khu vực 2 – Hà Nội trong trường hợp cụ thể.</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8"/>
      </w:rPr>
      <w:t>Mẫu tham khảo – cập nhật 09/2026 | Thuận tình ly hôn khu vực Thanh Xuân – Hà Nội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